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1457" w14:textId="18725F0E" w:rsidR="00CC4BD9" w:rsidRDefault="00CD1269"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E2F0778" wp14:editId="76B55B19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1762125" cy="646430"/>
            <wp:effectExtent l="0" t="0" r="952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4BD9">
        <w:rPr>
          <w:rFonts w:ascii="Times New Roman" w:hAnsi="Times New Roman"/>
          <w:noProof/>
          <w:sz w:val="20"/>
          <w:lang w:eastAsia="zh-CN"/>
        </w:rPr>
        <w:drawing>
          <wp:anchor distT="0" distB="0" distL="114300" distR="114300" simplePos="0" relativeHeight="251659264" behindDoc="0" locked="0" layoutInCell="1" allowOverlap="1" wp14:anchorId="3536DBFB" wp14:editId="11BF3E2A">
            <wp:simplePos x="0" y="0"/>
            <wp:positionH relativeFrom="column">
              <wp:posOffset>5633720</wp:posOffset>
            </wp:positionH>
            <wp:positionV relativeFrom="paragraph">
              <wp:posOffset>-24130</wp:posOffset>
            </wp:positionV>
            <wp:extent cx="1049020" cy="1049020"/>
            <wp:effectExtent l="0" t="0" r="0" b="0"/>
            <wp:wrapNone/>
            <wp:docPr id="2" name="Picture 2" descr="A picture containing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C8A45" w14:textId="5CB4A031" w:rsidR="00CC4BD9" w:rsidRDefault="00CC4BD9"/>
    <w:p w14:paraId="1E467AE9" w14:textId="418313A3" w:rsidR="00CC4BD9" w:rsidRDefault="00CC4BD9"/>
    <w:p w14:paraId="64D1520A" w14:textId="527F94E6" w:rsidR="00CC4BD9" w:rsidRDefault="00CC4BD9"/>
    <w:p w14:paraId="70BC4722" w14:textId="254D8CFA" w:rsidR="00CC4BD9" w:rsidRDefault="00CC4BD9"/>
    <w:p w14:paraId="1E04EA71" w14:textId="04BA0DAE" w:rsidR="00CC4BD9" w:rsidRDefault="00CC4BD9"/>
    <w:p w14:paraId="58D18226" w14:textId="4EE21E1C" w:rsidR="005A777A" w:rsidRDefault="005A777A"/>
    <w:p w14:paraId="51DE1BA5" w14:textId="77777777" w:rsidR="00CC4BD9" w:rsidRDefault="00CC4BD9"/>
    <w:p w14:paraId="1F9ED31F" w14:textId="61EA8269" w:rsidR="00CC4BD9" w:rsidRDefault="00CC4BD9" w:rsidP="00CC4BD9">
      <w:pPr>
        <w:jc w:val="center"/>
        <w:rPr>
          <w:b/>
          <w:bCs/>
          <w:sz w:val="36"/>
          <w:szCs w:val="36"/>
          <w:lang w:eastAsia="zh-CN"/>
        </w:rPr>
      </w:pPr>
      <w:r>
        <w:rPr>
          <w:b/>
          <w:bCs/>
          <w:sz w:val="36"/>
          <w:szCs w:val="36"/>
          <w:lang w:eastAsia="zh-CN"/>
        </w:rPr>
        <w:t>通知</w:t>
      </w:r>
    </w:p>
    <w:p w14:paraId="7E11ECA2" w14:textId="77777777" w:rsidR="00CC4BD9" w:rsidRDefault="00CC4BD9" w:rsidP="00CC4BD9">
      <w:pPr>
        <w:jc w:val="center"/>
        <w:rPr>
          <w:b/>
          <w:bCs/>
          <w:sz w:val="36"/>
          <w:szCs w:val="36"/>
          <w:lang w:eastAsia="zh-CN"/>
        </w:rPr>
      </w:pPr>
    </w:p>
    <w:p w14:paraId="07F6CB75" w14:textId="0A2A1032" w:rsidR="00CC4BD9" w:rsidRPr="006E57B0" w:rsidRDefault="00CC4BD9" w:rsidP="00CC4BD9">
      <w:pPr>
        <w:pStyle w:val="BodyText"/>
        <w:ind w:right="-944"/>
        <w:rPr>
          <w:spacing w:val="-4"/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2026 年 1 月 1 日</w:t>
      </w:r>
    </w:p>
    <w:p w14:paraId="21E80B3E" w14:textId="77777777" w:rsidR="00CC4BD9" w:rsidRDefault="00CC4BD9" w:rsidP="00CC4BD9">
      <w:pPr>
        <w:pStyle w:val="BodyText"/>
        <w:ind w:right="-944"/>
        <w:rPr>
          <w:sz w:val="16"/>
          <w:szCs w:val="16"/>
          <w:lang w:eastAsia="zh-CN"/>
        </w:rPr>
      </w:pPr>
    </w:p>
    <w:p w14:paraId="5E0404CA" w14:textId="77777777" w:rsidR="00CC4BD9" w:rsidRPr="00B00559" w:rsidRDefault="00CC4BD9" w:rsidP="00CC4BD9">
      <w:pPr>
        <w:pStyle w:val="BodyText"/>
        <w:ind w:right="-944"/>
        <w:rPr>
          <w:sz w:val="16"/>
          <w:szCs w:val="16"/>
          <w:lang w:eastAsia="zh-CN"/>
        </w:rPr>
      </w:pPr>
    </w:p>
    <w:p w14:paraId="569B026E" w14:textId="12C98249" w:rsidR="00BE7123" w:rsidRDefault="00CC4BD9" w:rsidP="00CC4BD9">
      <w:pPr>
        <w:pStyle w:val="BodyText"/>
        <w:ind w:right="-90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《洛杉矶县行为健康会员手册》已更新，自 2026 年 2 月 1 日起生效，不同语言的版本</w:t>
      </w:r>
      <w:r w:rsidR="00D23854">
        <w:rPr>
          <w:rFonts w:ascii="PMingLiU" w:eastAsia="PMingLiU" w:hAnsi="PMingLiU" w:cs="Microsoft YaHei" w:hint="eastAsia"/>
          <w:sz w:val="36"/>
          <w:szCs w:val="36"/>
          <w:lang w:eastAsia="zh-CN"/>
        </w:rPr>
        <w:t>提供於</w:t>
      </w:r>
      <w:r>
        <w:rPr>
          <w:sz w:val="36"/>
          <w:szCs w:val="36"/>
          <w:lang w:eastAsia="zh-CN"/>
        </w:rPr>
        <w:t>：</w:t>
      </w:r>
    </w:p>
    <w:p w14:paraId="401580D3" w14:textId="77777777" w:rsidR="00BE7123" w:rsidRDefault="00BE7123" w:rsidP="00CC4BD9">
      <w:pPr>
        <w:pStyle w:val="BodyText"/>
        <w:ind w:right="-90"/>
        <w:rPr>
          <w:sz w:val="36"/>
          <w:szCs w:val="36"/>
          <w:lang w:eastAsia="zh-CN"/>
        </w:rPr>
      </w:pPr>
    </w:p>
    <w:p w14:paraId="73B0AA2B" w14:textId="68B90819" w:rsidR="003773CD" w:rsidRDefault="003773CD" w:rsidP="00BE7123">
      <w:pPr>
        <w:pStyle w:val="BodyText"/>
        <w:ind w:right="-90"/>
        <w:rPr>
          <w:rFonts w:ascii="MS Gothic" w:eastAsia="MS Gothic" w:hAnsi="MS Gothic" w:cs="MS Gothic"/>
          <w:color w:val="000000" w:themeColor="text1"/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ab/>
      </w:r>
      <w:r w:rsidR="00BE7123">
        <w:rPr>
          <w:color w:val="000000" w:themeColor="text1"/>
          <w:sz w:val="36"/>
          <w:szCs w:val="36"/>
          <w:lang w:eastAsia="zh-CN"/>
        </w:rPr>
        <w:tab/>
        <w:t>-</w:t>
      </w:r>
      <w:r w:rsidR="00F67A6A">
        <w:rPr>
          <w:color w:val="000000" w:themeColor="text1"/>
          <w:sz w:val="36"/>
          <w:szCs w:val="36"/>
          <w:lang w:eastAsia="zh-CN"/>
        </w:rPr>
        <w:t xml:space="preserve">  </w:t>
      </w:r>
      <w:r w:rsidR="00BE7123" w:rsidRPr="00BE7123">
        <w:rPr>
          <w:rFonts w:ascii="Microsoft JhengHei" w:eastAsia="Microsoft JhengHei" w:hAnsi="Microsoft JhengHei" w:cs="Microsoft JhengHei" w:hint="eastAsia"/>
          <w:color w:val="000000" w:themeColor="text1"/>
          <w:sz w:val="36"/>
          <w:szCs w:val="36"/>
          <w:lang w:eastAsia="zh-CN"/>
        </w:rPr>
        <w:t>药物滥用预防和控制患者资源和信息网页</w:t>
      </w:r>
      <w:r w:rsidR="00BE7123" w:rsidRPr="00BE7123">
        <w:rPr>
          <w:rFonts w:ascii="MS Gothic" w:eastAsia="MS Gothic" w:hAnsi="MS Gothic" w:cs="MS Gothic" w:hint="eastAsia"/>
          <w:color w:val="000000" w:themeColor="text1"/>
          <w:sz w:val="36"/>
          <w:szCs w:val="36"/>
          <w:lang w:eastAsia="zh-CN"/>
        </w:rPr>
        <w:t>：</w:t>
      </w:r>
    </w:p>
    <w:p w14:paraId="06573D0C" w14:textId="5BF248C3" w:rsidR="00BE7123" w:rsidRDefault="003773CD" w:rsidP="00BE7123">
      <w:pPr>
        <w:pStyle w:val="BodyText"/>
        <w:ind w:right="-90"/>
        <w:rPr>
          <w:color w:val="000000" w:themeColor="text1"/>
          <w:sz w:val="36"/>
          <w:szCs w:val="36"/>
          <w:lang w:eastAsia="zh-CN"/>
        </w:rPr>
      </w:pPr>
      <w:r>
        <w:rPr>
          <w:rFonts w:ascii="MS Gothic" w:eastAsia="MS Gothic" w:hAnsi="MS Gothic" w:cs="MS Gothic"/>
          <w:color w:val="000000" w:themeColor="text1"/>
          <w:sz w:val="36"/>
          <w:szCs w:val="36"/>
          <w:lang w:eastAsia="zh-CN"/>
        </w:rPr>
        <w:tab/>
        <w:t xml:space="preserve">  </w:t>
      </w:r>
      <w:hyperlink r:id="rId12" w:history="1">
        <w:r w:rsidR="00CD1269" w:rsidRPr="003D4C0E">
          <w:rPr>
            <w:rStyle w:val="Hyperlink"/>
            <w:sz w:val="36"/>
            <w:szCs w:val="36"/>
          </w:rPr>
          <w:t>https://publichealth.lacounty.gov/sapc/PatientPublic.htm</w:t>
        </w:r>
      </w:hyperlink>
    </w:p>
    <w:p w14:paraId="6367B443" w14:textId="77777777" w:rsidR="00BE7123" w:rsidRDefault="00BE7123" w:rsidP="00BE7123">
      <w:pPr>
        <w:pStyle w:val="BodyText"/>
        <w:ind w:right="-90"/>
        <w:rPr>
          <w:color w:val="000000" w:themeColor="text1"/>
          <w:sz w:val="36"/>
          <w:szCs w:val="36"/>
          <w:lang w:eastAsia="zh-CN"/>
        </w:rPr>
      </w:pPr>
    </w:p>
    <w:p w14:paraId="5B38AD38" w14:textId="7475B9D9" w:rsidR="00CC4BD9" w:rsidRDefault="00CC4BD9" w:rsidP="00BE7123">
      <w:pPr>
        <w:pStyle w:val="BodyText"/>
        <w:ind w:right="-90"/>
        <w:rPr>
          <w:color w:val="000000" w:themeColor="text1"/>
          <w:sz w:val="36"/>
          <w:szCs w:val="36"/>
          <w:lang w:eastAsia="zh-CN"/>
        </w:rPr>
      </w:pPr>
      <w:r>
        <w:rPr>
          <w:color w:val="000000" w:themeColor="text1"/>
          <w:sz w:val="36"/>
          <w:szCs w:val="36"/>
          <w:lang w:eastAsia="zh-CN"/>
        </w:rPr>
        <w:t>如需获取免费印刷版，请通过您的服务提供者提出申请，我们将在五 (5) 个工作日内向您提供一份。</w:t>
      </w:r>
    </w:p>
    <w:p w14:paraId="285A3681" w14:textId="77777777" w:rsidR="00CC4BD9" w:rsidRPr="00B00559" w:rsidRDefault="00CC4BD9" w:rsidP="00CC4BD9">
      <w:pPr>
        <w:pStyle w:val="BodyText"/>
        <w:ind w:right="-90"/>
        <w:rPr>
          <w:color w:val="000000" w:themeColor="text1"/>
          <w:sz w:val="16"/>
          <w:szCs w:val="16"/>
          <w:lang w:eastAsia="zh-CN"/>
        </w:rPr>
      </w:pPr>
    </w:p>
    <w:p w14:paraId="27E9C1B1" w14:textId="290F1B56" w:rsidR="00CC4BD9" w:rsidRPr="006E57B0" w:rsidRDefault="00CC4BD9" w:rsidP="00CC4BD9">
      <w:pPr>
        <w:pStyle w:val="BodyText"/>
        <w:rPr>
          <w:color w:val="000000" w:themeColor="text1"/>
          <w:sz w:val="36"/>
          <w:szCs w:val="36"/>
          <w:lang w:eastAsia="zh-CN"/>
        </w:rPr>
      </w:pPr>
      <w:r>
        <w:rPr>
          <w:color w:val="000000" w:themeColor="text1"/>
          <w:sz w:val="36"/>
          <w:szCs w:val="36"/>
          <w:lang w:eastAsia="zh-CN"/>
        </w:rPr>
        <w:t>会员手册更新内容包括“关于您所在县的更多信息”、“常用词汇”、“隐私惯例通知”以及“新增服务类型（如适用）”等章节，例如但不限于：</w:t>
      </w:r>
    </w:p>
    <w:p w14:paraId="4DB85A13" w14:textId="77777777" w:rsidR="00CC4BD9" w:rsidRPr="007655D3" w:rsidRDefault="00CC4BD9" w:rsidP="007655D3">
      <w:pPr>
        <w:pStyle w:val="BodyText"/>
        <w:rPr>
          <w:color w:val="000000" w:themeColor="text1"/>
          <w:sz w:val="16"/>
          <w:szCs w:val="16"/>
          <w:lang w:eastAsia="zh-CN"/>
        </w:rPr>
      </w:pPr>
    </w:p>
    <w:p w14:paraId="34645C47" w14:textId="77777777" w:rsidR="00CC4BD9" w:rsidRPr="006E57B0" w:rsidRDefault="00CC4BD9" w:rsidP="00CC4BD9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contextualSpacing w:val="0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亲子互动疗法 (PCIT)</w:t>
      </w:r>
    </w:p>
    <w:p w14:paraId="0934CD50" w14:textId="77777777" w:rsidR="00CC4BD9" w:rsidRPr="006E57B0" w:rsidRDefault="00CC4BD9" w:rsidP="00CC4BD9">
      <w:pPr>
        <w:pStyle w:val="ListParagraph"/>
        <w:numPr>
          <w:ilvl w:val="0"/>
          <w:numId w:val="1"/>
        </w:numPr>
        <w:tabs>
          <w:tab w:val="left" w:pos="1078"/>
        </w:tabs>
        <w:contextualSpacing w:val="0"/>
        <w:rPr>
          <w:sz w:val="36"/>
          <w:szCs w:val="36"/>
        </w:rPr>
      </w:pPr>
      <w:r>
        <w:rPr>
          <w:sz w:val="36"/>
          <w:szCs w:val="36"/>
          <w:lang w:eastAsia="zh-CN"/>
        </w:rPr>
        <w:t>功能性家庭治疗 (FFT)</w:t>
      </w:r>
    </w:p>
    <w:p w14:paraId="49B52E69" w14:textId="77777777" w:rsidR="00CC4BD9" w:rsidRPr="006E57B0" w:rsidRDefault="00CC4BD9" w:rsidP="00CC4BD9">
      <w:pPr>
        <w:pStyle w:val="ListParagraph"/>
        <w:numPr>
          <w:ilvl w:val="0"/>
          <w:numId w:val="1"/>
        </w:numPr>
        <w:tabs>
          <w:tab w:val="left" w:pos="1078"/>
        </w:tabs>
        <w:contextualSpacing w:val="0"/>
        <w:rPr>
          <w:sz w:val="36"/>
          <w:szCs w:val="36"/>
        </w:rPr>
      </w:pPr>
      <w:r>
        <w:rPr>
          <w:sz w:val="36"/>
          <w:szCs w:val="36"/>
          <w:lang w:eastAsia="zh-CN"/>
        </w:rPr>
        <w:t>多系统治疗 (MST)</w:t>
      </w:r>
    </w:p>
    <w:p w14:paraId="46C23C66" w14:textId="77777777" w:rsidR="00CC4BD9" w:rsidRPr="00CE15DA" w:rsidRDefault="00CC4BD9" w:rsidP="00CC4BD9">
      <w:pPr>
        <w:pStyle w:val="ListParagraph"/>
        <w:numPr>
          <w:ilvl w:val="0"/>
          <w:numId w:val="1"/>
        </w:numPr>
        <w:tabs>
          <w:tab w:val="left" w:pos="1078"/>
        </w:tabs>
        <w:contextualSpacing w:val="0"/>
        <w:rPr>
          <w:sz w:val="36"/>
          <w:szCs w:val="36"/>
        </w:rPr>
      </w:pPr>
      <w:r>
        <w:rPr>
          <w:sz w:val="36"/>
          <w:szCs w:val="36"/>
          <w:lang w:eastAsia="zh-CN"/>
        </w:rPr>
        <w:t>积极社区治疗 (ACT)</w:t>
      </w:r>
    </w:p>
    <w:p w14:paraId="2493EF1F" w14:textId="77777777" w:rsidR="00CC4BD9" w:rsidRPr="00174A7D" w:rsidRDefault="00CC4BD9" w:rsidP="00CC4BD9">
      <w:pPr>
        <w:pStyle w:val="ListParagraph"/>
        <w:numPr>
          <w:ilvl w:val="0"/>
          <w:numId w:val="1"/>
        </w:numPr>
        <w:tabs>
          <w:tab w:val="left" w:pos="1078"/>
        </w:tabs>
        <w:contextualSpacing w:val="0"/>
        <w:rPr>
          <w:sz w:val="36"/>
          <w:szCs w:val="36"/>
        </w:rPr>
      </w:pPr>
      <w:r>
        <w:rPr>
          <w:sz w:val="36"/>
          <w:szCs w:val="36"/>
          <w:lang w:eastAsia="zh-CN"/>
        </w:rPr>
        <w:t>涉及司法的积极社区治疗 (FACT)</w:t>
      </w:r>
    </w:p>
    <w:p w14:paraId="5A493879" w14:textId="77777777" w:rsidR="00CC4BD9" w:rsidRPr="006E57B0" w:rsidRDefault="00CC4BD9" w:rsidP="00CC4BD9">
      <w:pPr>
        <w:pStyle w:val="ListParagraph"/>
        <w:numPr>
          <w:ilvl w:val="0"/>
          <w:numId w:val="1"/>
        </w:numPr>
        <w:tabs>
          <w:tab w:val="left" w:pos="1078"/>
        </w:tabs>
        <w:contextualSpacing w:val="0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首发精神病协调专科护理 (CSC)</w:t>
      </w:r>
    </w:p>
    <w:p w14:paraId="46086D59" w14:textId="77777777" w:rsidR="00CC4BD9" w:rsidRPr="006E57B0" w:rsidRDefault="00CC4BD9" w:rsidP="00CC4BD9">
      <w:pPr>
        <w:pStyle w:val="ListParagraph"/>
        <w:numPr>
          <w:ilvl w:val="0"/>
          <w:numId w:val="1"/>
        </w:numPr>
        <w:tabs>
          <w:tab w:val="left" w:pos="1079"/>
        </w:tabs>
        <w:contextualSpacing w:val="0"/>
        <w:rPr>
          <w:sz w:val="36"/>
          <w:szCs w:val="36"/>
        </w:rPr>
      </w:pPr>
      <w:r>
        <w:rPr>
          <w:sz w:val="36"/>
          <w:szCs w:val="36"/>
          <w:lang w:eastAsia="zh-CN"/>
        </w:rPr>
        <w:t>心理健康会所服务</w:t>
      </w:r>
    </w:p>
    <w:p w14:paraId="4C57BEAE" w14:textId="77777777" w:rsidR="00CC4BD9" w:rsidRPr="006E57B0" w:rsidRDefault="00CC4BD9" w:rsidP="00CC4BD9">
      <w:pPr>
        <w:pStyle w:val="ListParagraph"/>
        <w:numPr>
          <w:ilvl w:val="0"/>
          <w:numId w:val="1"/>
        </w:numPr>
        <w:tabs>
          <w:tab w:val="left" w:pos="1079"/>
        </w:tabs>
        <w:contextualSpacing w:val="0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lastRenderedPageBreak/>
        <w:t>强化型社区卫生工作者服务</w:t>
      </w:r>
    </w:p>
    <w:p w14:paraId="5D3B00C3" w14:textId="77777777" w:rsidR="00CC4BD9" w:rsidRPr="007655D3" w:rsidRDefault="00CC4BD9" w:rsidP="00CC4BD9">
      <w:pPr>
        <w:pStyle w:val="ListParagraph"/>
        <w:numPr>
          <w:ilvl w:val="0"/>
          <w:numId w:val="1"/>
        </w:numPr>
        <w:tabs>
          <w:tab w:val="left" w:pos="1079"/>
        </w:tabs>
        <w:contextualSpacing w:val="0"/>
        <w:rPr>
          <w:sz w:val="36"/>
          <w:szCs w:val="36"/>
        </w:rPr>
      </w:pPr>
      <w:r>
        <w:rPr>
          <w:sz w:val="36"/>
          <w:szCs w:val="36"/>
          <w:lang w:eastAsia="zh-CN"/>
        </w:rPr>
        <w:t>支持性就业</w:t>
      </w:r>
    </w:p>
    <w:p w14:paraId="3B9913BA" w14:textId="77777777" w:rsidR="00CC4BD9" w:rsidRPr="006E57B0" w:rsidRDefault="00CC4BD9" w:rsidP="00CC4BD9">
      <w:pPr>
        <w:pStyle w:val="ListParagraph"/>
        <w:numPr>
          <w:ilvl w:val="0"/>
          <w:numId w:val="1"/>
        </w:numPr>
        <w:tabs>
          <w:tab w:val="left" w:pos="1079"/>
        </w:tabs>
        <w:contextualSpacing w:val="0"/>
        <w:rPr>
          <w:sz w:val="36"/>
          <w:szCs w:val="36"/>
        </w:rPr>
      </w:pPr>
      <w:r>
        <w:rPr>
          <w:sz w:val="36"/>
          <w:szCs w:val="36"/>
          <w:lang w:eastAsia="zh-CN"/>
        </w:rPr>
        <w:t xml:space="preserve">传统医疗保健实践 </w:t>
      </w:r>
    </w:p>
    <w:p w14:paraId="7A96AD12" w14:textId="77777777" w:rsidR="00CC4BD9" w:rsidRPr="00B00559" w:rsidRDefault="00CC4BD9" w:rsidP="00CC4BD9">
      <w:pPr>
        <w:pStyle w:val="ListParagraph"/>
        <w:rPr>
          <w:color w:val="000000" w:themeColor="text1"/>
          <w:sz w:val="16"/>
          <w:szCs w:val="16"/>
        </w:rPr>
      </w:pPr>
    </w:p>
    <w:p w14:paraId="4D88A9C7" w14:textId="410955E7" w:rsidR="00CC4BD9" w:rsidRPr="00E800FB" w:rsidRDefault="00CC4BD9" w:rsidP="00CC4BD9">
      <w:pPr>
        <w:pStyle w:val="BodyText"/>
        <w:rPr>
          <w:sz w:val="36"/>
          <w:szCs w:val="36"/>
        </w:rPr>
      </w:pPr>
      <w:r>
        <w:rPr>
          <w:sz w:val="36"/>
          <w:szCs w:val="36"/>
          <w:lang w:eastAsia="zh-CN"/>
        </w:rPr>
        <w:t>如果您需要语言方面的帮助、因残障需要辅助设备或服务，或者需要盲文或大字印刷的文件，可以拨打 1-800-854-7771（TTY：711）提出申请。这些服务都是免费的。</w:t>
      </w:r>
    </w:p>
    <w:sectPr w:rsidR="00CC4BD9" w:rsidRPr="00E800FB" w:rsidSect="00CC4B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CC367" w14:textId="77777777" w:rsidR="00221D78" w:rsidRDefault="00221D78" w:rsidP="00E800FB">
      <w:r>
        <w:separator/>
      </w:r>
    </w:p>
  </w:endnote>
  <w:endnote w:type="continuationSeparator" w:id="0">
    <w:p w14:paraId="5909708C" w14:textId="77777777" w:rsidR="00221D78" w:rsidRDefault="00221D78" w:rsidP="00E8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BA44E" w14:textId="77777777" w:rsidR="00221D78" w:rsidRDefault="00221D78" w:rsidP="00E800FB">
      <w:r>
        <w:separator/>
      </w:r>
    </w:p>
  </w:footnote>
  <w:footnote w:type="continuationSeparator" w:id="0">
    <w:p w14:paraId="5F1FF054" w14:textId="77777777" w:rsidR="00221D78" w:rsidRDefault="00221D78" w:rsidP="00E8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93162"/>
    <w:multiLevelType w:val="hybridMultilevel"/>
    <w:tmpl w:val="795C1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13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D9"/>
    <w:rsid w:val="000104B6"/>
    <w:rsid w:val="00026408"/>
    <w:rsid w:val="000D3394"/>
    <w:rsid w:val="00221D78"/>
    <w:rsid w:val="00266723"/>
    <w:rsid w:val="00367209"/>
    <w:rsid w:val="003773CD"/>
    <w:rsid w:val="003F4880"/>
    <w:rsid w:val="003F60B1"/>
    <w:rsid w:val="0049034C"/>
    <w:rsid w:val="005A6B0F"/>
    <w:rsid w:val="005A777A"/>
    <w:rsid w:val="007655D3"/>
    <w:rsid w:val="00820FEB"/>
    <w:rsid w:val="00895FDE"/>
    <w:rsid w:val="008B7962"/>
    <w:rsid w:val="008F53C6"/>
    <w:rsid w:val="00A05950"/>
    <w:rsid w:val="00BB5704"/>
    <w:rsid w:val="00BE7123"/>
    <w:rsid w:val="00C054A3"/>
    <w:rsid w:val="00C50463"/>
    <w:rsid w:val="00CC4BD9"/>
    <w:rsid w:val="00CD1269"/>
    <w:rsid w:val="00D12D36"/>
    <w:rsid w:val="00D23854"/>
    <w:rsid w:val="00E800FB"/>
    <w:rsid w:val="00F25753"/>
    <w:rsid w:val="00F622AF"/>
    <w:rsid w:val="00F67A6A"/>
    <w:rsid w:val="00F9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999BD"/>
  <w15:chartTrackingRefBased/>
  <w15:docId w15:val="{B11DBCC9-ABEB-4834-B223-6572CC3C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B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B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B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B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B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C4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BD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C4BD9"/>
    <w:rPr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1"/>
    <w:rsid w:val="00CC4BD9"/>
    <w:rPr>
      <w:rFonts w:ascii="Arial" w:eastAsia="Arial" w:hAnsi="Arial" w:cs="Arial"/>
      <w:kern w:val="0"/>
      <w:sz w:val="44"/>
      <w:szCs w:val="44"/>
      <w14:ligatures w14:val="none"/>
    </w:rPr>
  </w:style>
  <w:style w:type="character" w:styleId="Hyperlink">
    <w:name w:val="Hyperlink"/>
    <w:basedOn w:val="DefaultParagraphFont"/>
    <w:uiPriority w:val="99"/>
    <w:unhideWhenUsed/>
    <w:rsid w:val="00CC4BD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4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B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BD9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CC4BD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00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0FB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00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0FB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E712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3854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ublichealth.lacounty.gov/sapc/PatientPublic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8695b-f91e-4ba0-b856-c0a691368a8f">
      <Terms xmlns="http://schemas.microsoft.com/office/infopath/2007/PartnerControls"/>
    </lcf76f155ced4ddcb4097134ff3c332f>
    <TaxCatchAll xmlns="4f05d566-ff19-49c8-8a69-55b38a5bb4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23096DED1EF48AA2907424EF3DD69" ma:contentTypeVersion="20" ma:contentTypeDescription="Create a new document." ma:contentTypeScope="" ma:versionID="04998c96de1686d3626f75aad7cb9069">
  <xsd:schema xmlns:xsd="http://www.w3.org/2001/XMLSchema" xmlns:xs="http://www.w3.org/2001/XMLSchema" xmlns:p="http://schemas.microsoft.com/office/2006/metadata/properties" xmlns:ns2="d098695b-f91e-4ba0-b856-c0a691368a8f" xmlns:ns3="4f05d566-ff19-49c8-8a69-55b38a5bb470" targetNamespace="http://schemas.microsoft.com/office/2006/metadata/properties" ma:root="true" ma:fieldsID="98e2a2b416a8d29b6e0e802a00b70dd9" ns2:_="" ns3:_="">
    <xsd:import namespace="d098695b-f91e-4ba0-b856-c0a691368a8f"/>
    <xsd:import namespace="4f05d566-ff19-49c8-8a69-55b38a5bb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8695b-f91e-4ba0-b856-c0a691368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39c46d3-e440-4558-8e40-e38237e1c0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5d566-ff19-49c8-8a69-55b38a5bb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764da0-cd4a-450b-b815-50bceef24fda}" ma:internalName="TaxCatchAll" ma:showField="CatchAllData" ma:web="4f05d566-ff19-49c8-8a69-55b38a5bb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34A3C-137D-449E-8A4E-055CE5DCDE1D}">
  <ds:schemaRefs>
    <ds:schemaRef ds:uri="http://schemas.microsoft.com/office/2006/metadata/properties"/>
    <ds:schemaRef ds:uri="http://schemas.microsoft.com/office/infopath/2007/PartnerControls"/>
    <ds:schemaRef ds:uri="d098695b-f91e-4ba0-b856-c0a691368a8f"/>
    <ds:schemaRef ds:uri="4f05d566-ff19-49c8-8a69-55b38a5bb470"/>
  </ds:schemaRefs>
</ds:datastoreItem>
</file>

<file path=customXml/itemProps2.xml><?xml version="1.0" encoding="utf-8"?>
<ds:datastoreItem xmlns:ds="http://schemas.openxmlformats.org/officeDocument/2006/customXml" ds:itemID="{2704B441-927A-4BF9-BEE4-2AB1F7A5C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8695b-f91e-4ba0-b856-c0a691368a8f"/>
    <ds:schemaRef ds:uri="4f05d566-ff19-49c8-8a69-55b38a5bb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C09A7-2775-4917-ACD9-47AAAABEE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County DMH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Mychi Davis</dc:creator>
  <cp:keywords/>
  <dc:description/>
  <cp:lastModifiedBy>Jorge Ortega</cp:lastModifiedBy>
  <cp:revision>2</cp:revision>
  <dcterms:created xsi:type="dcterms:W3CDTF">2026-01-26T15:31:00Z</dcterms:created>
  <dcterms:modified xsi:type="dcterms:W3CDTF">2026-01-26T15:31:00Z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0x010100FBE23096DED1EF48AA2907424EF3DD69</vt:lpwstr>
  </property>
  <property fmtid="{D5CDD505-2E9C-101B-9397-08002B2CF9AE}" pid="3" name="Order">
    <vt:r8>2648600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